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DAD" w:rsidRDefault="00904DAD" w:rsidP="00446AAC">
      <w:pPr>
        <w:pStyle w:val="NormalWeb"/>
        <w:shd w:val="clear" w:color="auto" w:fill="FFFFFF"/>
        <w:spacing w:before="96" w:beforeAutospacing="0" w:after="120" w:afterAutospacing="0" w:line="288" w:lineRule="atLeast"/>
        <w:rPr>
          <w:rStyle w:val="apple-converted-space"/>
          <w:rFonts w:ascii="Arial" w:hAnsi="Arial" w:cs="Arial"/>
          <w:color w:val="000000"/>
          <w:sz w:val="20"/>
          <w:szCs w:val="20"/>
        </w:rPr>
      </w:pPr>
      <w:r w:rsidRPr="00F94B72">
        <w:rPr>
          <w:rStyle w:val="apple-converted-space"/>
          <w:rFonts w:ascii="Arial" w:hAnsi="Arial" w:cs="Arial"/>
          <w:color w:val="000000"/>
          <w:sz w:val="20"/>
          <w:szCs w:val="2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367.5pt;height:66pt" adj="2158" fillcolor="#520402" strokecolor="#b2b2b2" strokeweight="1pt">
            <v:fill color2="#fc0" focus="100%" type="gradient"/>
            <v:shadow on="t" type="perspective" color="#875b0d" opacity="45875f" origin=",.5" matrix=",,,.5,,-4768371582e-16"/>
            <v:textpath style="font-family:&quot;Arial Black&quot;;v-text-kern:t" trim="t" fitpath="t" string="Eratóstenes"/>
          </v:shape>
        </w:pict>
      </w:r>
    </w:p>
    <w:p w:rsidR="00904DAD" w:rsidRDefault="00904DAD" w:rsidP="00446AAC">
      <w:pPr>
        <w:pStyle w:val="NormalWeb"/>
        <w:shd w:val="clear" w:color="auto" w:fill="FFFFFF"/>
        <w:spacing w:before="96" w:beforeAutospacing="0" w:after="120" w:afterAutospacing="0" w:line="288" w:lineRule="atLeast"/>
        <w:rPr>
          <w:rStyle w:val="apple-converted-space"/>
          <w:rFonts w:ascii="Arial" w:hAnsi="Arial" w:cs="Arial"/>
          <w:color w:val="000000"/>
          <w:sz w:val="20"/>
          <w:szCs w:val="20"/>
        </w:rPr>
      </w:pPr>
    </w:p>
    <w:p w:rsidR="00904DAD" w:rsidRPr="00446AAC" w:rsidRDefault="00904DAD" w:rsidP="00446AAC">
      <w:pPr>
        <w:pStyle w:val="NormalWeb"/>
        <w:shd w:val="clear" w:color="auto" w:fill="FFFFFF"/>
        <w:spacing w:before="96" w:beforeAutospacing="0" w:after="120" w:afterAutospacing="0" w:line="288" w:lineRule="atLeast"/>
        <w:rPr>
          <w:rFonts w:ascii="Arial" w:hAnsi="Arial" w:cs="Arial"/>
          <w:sz w:val="20"/>
          <w:szCs w:val="20"/>
        </w:rPr>
      </w:pPr>
      <w:r w:rsidRPr="00446AAC">
        <w:rPr>
          <w:rStyle w:val="apple-converted-space"/>
          <w:rFonts w:ascii="Arial" w:hAnsi="Arial" w:cs="Arial"/>
          <w:sz w:val="20"/>
          <w:szCs w:val="20"/>
        </w:rPr>
        <w:t>Eratóstenes </w:t>
      </w:r>
      <w:r w:rsidRPr="00446AAC">
        <w:rPr>
          <w:rFonts w:ascii="Arial" w:hAnsi="Arial" w:cs="Arial"/>
          <w:sz w:val="20"/>
          <w:szCs w:val="20"/>
        </w:rPr>
        <w:t>fue un</w:t>
      </w:r>
      <w:r w:rsidRPr="00446AAC">
        <w:rPr>
          <w:rStyle w:val="apple-converted-space"/>
          <w:rFonts w:ascii="Arial" w:hAnsi="Arial" w:cs="Arial"/>
          <w:sz w:val="20"/>
          <w:szCs w:val="20"/>
        </w:rPr>
        <w:t> </w:t>
      </w:r>
      <w:hyperlink r:id="rId4" w:tooltip="Matemático" w:history="1">
        <w:r w:rsidRPr="00446AAC">
          <w:rPr>
            <w:rStyle w:val="Hyperlink"/>
            <w:rFonts w:ascii="Arial" w:hAnsi="Arial" w:cs="Arial"/>
            <w:color w:val="auto"/>
            <w:sz w:val="20"/>
            <w:szCs w:val="20"/>
            <w:u w:val="none"/>
          </w:rPr>
          <w:t>matemático</w:t>
        </w:r>
      </w:hyperlink>
      <w:r w:rsidRPr="00446AAC">
        <w:rPr>
          <w:rFonts w:ascii="Arial" w:hAnsi="Arial" w:cs="Arial"/>
          <w:sz w:val="20"/>
          <w:szCs w:val="20"/>
        </w:rPr>
        <w:t>,</w:t>
      </w:r>
      <w:r w:rsidRPr="00446AAC">
        <w:rPr>
          <w:rStyle w:val="apple-converted-space"/>
          <w:rFonts w:ascii="Arial" w:hAnsi="Arial" w:cs="Arial"/>
          <w:sz w:val="20"/>
          <w:szCs w:val="20"/>
        </w:rPr>
        <w:t> </w:t>
      </w:r>
      <w:hyperlink r:id="rId5" w:tooltip="Astrónomo" w:history="1">
        <w:r w:rsidRPr="00446AAC">
          <w:rPr>
            <w:rStyle w:val="Hyperlink"/>
            <w:rFonts w:ascii="Arial" w:hAnsi="Arial" w:cs="Arial"/>
            <w:color w:val="auto"/>
            <w:sz w:val="20"/>
            <w:szCs w:val="20"/>
            <w:u w:val="none"/>
          </w:rPr>
          <w:t>astrónomo</w:t>
        </w:r>
      </w:hyperlink>
      <w:r w:rsidRPr="00446AAC">
        <w:rPr>
          <w:rStyle w:val="apple-converted-space"/>
          <w:rFonts w:ascii="Arial" w:hAnsi="Arial" w:cs="Arial"/>
          <w:sz w:val="20"/>
          <w:szCs w:val="20"/>
        </w:rPr>
        <w:t> </w:t>
      </w:r>
      <w:r w:rsidRPr="00446AAC">
        <w:rPr>
          <w:rFonts w:ascii="Arial" w:hAnsi="Arial" w:cs="Arial"/>
          <w:sz w:val="20"/>
          <w:szCs w:val="20"/>
        </w:rPr>
        <w:t>y</w:t>
      </w:r>
      <w:r w:rsidRPr="00446AAC">
        <w:rPr>
          <w:rStyle w:val="apple-converted-space"/>
          <w:rFonts w:ascii="Arial" w:hAnsi="Arial" w:cs="Arial"/>
          <w:sz w:val="20"/>
          <w:szCs w:val="20"/>
        </w:rPr>
        <w:t> </w:t>
      </w:r>
      <w:hyperlink r:id="rId6" w:tooltip="Geógrafo" w:history="1">
        <w:r w:rsidRPr="00446AAC">
          <w:rPr>
            <w:rStyle w:val="Hyperlink"/>
            <w:rFonts w:ascii="Arial" w:hAnsi="Arial" w:cs="Arial"/>
            <w:color w:val="auto"/>
            <w:sz w:val="20"/>
            <w:szCs w:val="20"/>
            <w:u w:val="none"/>
          </w:rPr>
          <w:t>geógrafo</w:t>
        </w:r>
      </w:hyperlink>
      <w:r w:rsidRPr="00446AAC">
        <w:rPr>
          <w:rStyle w:val="apple-converted-space"/>
          <w:rFonts w:ascii="Arial" w:hAnsi="Arial" w:cs="Arial"/>
          <w:sz w:val="20"/>
          <w:szCs w:val="20"/>
        </w:rPr>
        <w:t> </w:t>
      </w:r>
      <w:hyperlink r:id="rId7" w:tooltip="Grecia" w:history="1">
        <w:r w:rsidRPr="00446AAC">
          <w:rPr>
            <w:rStyle w:val="Hyperlink"/>
            <w:rFonts w:ascii="Arial" w:hAnsi="Arial" w:cs="Arial"/>
            <w:color w:val="auto"/>
            <w:sz w:val="20"/>
            <w:szCs w:val="20"/>
            <w:u w:val="none"/>
          </w:rPr>
          <w:t>griego</w:t>
        </w:r>
      </w:hyperlink>
      <w:r w:rsidRPr="00446AAC">
        <w:rPr>
          <w:rFonts w:ascii="Arial" w:hAnsi="Arial" w:cs="Arial"/>
          <w:sz w:val="20"/>
          <w:szCs w:val="20"/>
        </w:rPr>
        <w:t>, de origen</w:t>
      </w:r>
      <w:r w:rsidRPr="00446AAC">
        <w:rPr>
          <w:rStyle w:val="apple-converted-space"/>
          <w:rFonts w:ascii="Arial" w:hAnsi="Arial" w:cs="Arial"/>
          <w:sz w:val="20"/>
          <w:szCs w:val="20"/>
        </w:rPr>
        <w:t> </w:t>
      </w:r>
      <w:hyperlink r:id="rId8" w:tooltip="Cirenaica" w:history="1">
        <w:r w:rsidRPr="00446AAC">
          <w:rPr>
            <w:rStyle w:val="Hyperlink"/>
            <w:rFonts w:ascii="Arial" w:hAnsi="Arial" w:cs="Arial"/>
            <w:color w:val="auto"/>
            <w:sz w:val="20"/>
            <w:szCs w:val="20"/>
            <w:u w:val="none"/>
          </w:rPr>
          <w:t>cirenaico</w:t>
        </w:r>
      </w:hyperlink>
      <w:r w:rsidRPr="00446AAC">
        <w:rPr>
          <w:rFonts w:ascii="Arial" w:hAnsi="Arial" w:cs="Arial"/>
          <w:sz w:val="20"/>
          <w:szCs w:val="20"/>
        </w:rPr>
        <w:t>.</w:t>
      </w:r>
    </w:p>
    <w:p w:rsidR="00904DAD" w:rsidRPr="00446AAC" w:rsidRDefault="00904DAD" w:rsidP="00446AAC">
      <w:pPr>
        <w:pStyle w:val="NormalWeb"/>
        <w:shd w:val="clear" w:color="auto" w:fill="FFFFFF"/>
        <w:spacing w:before="96" w:beforeAutospacing="0" w:after="120" w:afterAutospacing="0" w:line="288" w:lineRule="atLeast"/>
        <w:rPr>
          <w:rFonts w:ascii="Arial" w:hAnsi="Arial" w:cs="Arial"/>
          <w:sz w:val="20"/>
          <w:szCs w:val="20"/>
        </w:rPr>
      </w:pPr>
      <w:r w:rsidRPr="00446AAC">
        <w:rPr>
          <w:rFonts w:ascii="Arial" w:hAnsi="Arial" w:cs="Arial"/>
          <w:sz w:val="20"/>
          <w:szCs w:val="20"/>
        </w:rPr>
        <w:t>Eratóstenes era hijo de Aglaos. Estudió en Alejandría y durante algún tiempo en</w:t>
      </w:r>
      <w:r w:rsidRPr="00446AAC">
        <w:rPr>
          <w:rStyle w:val="apple-converted-space"/>
          <w:rFonts w:ascii="Arial" w:hAnsi="Arial" w:cs="Arial"/>
          <w:sz w:val="20"/>
          <w:szCs w:val="20"/>
        </w:rPr>
        <w:t> </w:t>
      </w:r>
      <w:hyperlink r:id="rId9" w:tooltip="Atenas" w:history="1">
        <w:r w:rsidRPr="00446AAC">
          <w:rPr>
            <w:rStyle w:val="Hyperlink"/>
            <w:rFonts w:ascii="Arial" w:hAnsi="Arial" w:cs="Arial"/>
            <w:color w:val="auto"/>
            <w:sz w:val="20"/>
            <w:szCs w:val="20"/>
            <w:u w:val="none"/>
          </w:rPr>
          <w:t>Atenas</w:t>
        </w:r>
      </w:hyperlink>
      <w:r w:rsidRPr="00446AAC">
        <w:rPr>
          <w:rFonts w:ascii="Arial" w:hAnsi="Arial" w:cs="Arial"/>
          <w:sz w:val="20"/>
          <w:szCs w:val="20"/>
        </w:rPr>
        <w:t>. Fue discípulo de Aristón de Quíos, de Lisanias de Cirene y del poeta</w:t>
      </w:r>
      <w:r w:rsidRPr="00446AAC">
        <w:rPr>
          <w:rStyle w:val="apple-converted-space"/>
          <w:rFonts w:ascii="Arial" w:hAnsi="Arial" w:cs="Arial"/>
          <w:sz w:val="20"/>
          <w:szCs w:val="20"/>
        </w:rPr>
        <w:t> </w:t>
      </w:r>
      <w:hyperlink r:id="rId10" w:tooltip="Calímaco (poeta)" w:history="1">
        <w:r w:rsidRPr="00446AAC">
          <w:rPr>
            <w:rStyle w:val="Hyperlink"/>
            <w:rFonts w:ascii="Arial" w:hAnsi="Arial" w:cs="Arial"/>
            <w:color w:val="auto"/>
            <w:sz w:val="20"/>
            <w:szCs w:val="20"/>
            <w:u w:val="none"/>
          </w:rPr>
          <w:t>Calímaco</w:t>
        </w:r>
      </w:hyperlink>
      <w:r w:rsidRPr="00446AAC">
        <w:rPr>
          <w:rStyle w:val="apple-converted-space"/>
          <w:rFonts w:ascii="Arial" w:hAnsi="Arial" w:cs="Arial"/>
          <w:sz w:val="20"/>
          <w:szCs w:val="20"/>
        </w:rPr>
        <w:t> </w:t>
      </w:r>
      <w:r w:rsidRPr="00446AAC">
        <w:rPr>
          <w:rFonts w:ascii="Arial" w:hAnsi="Arial" w:cs="Arial"/>
          <w:sz w:val="20"/>
          <w:szCs w:val="20"/>
        </w:rPr>
        <w:t>y también gran amigo de</w:t>
      </w:r>
      <w:r w:rsidRPr="00446AAC">
        <w:rPr>
          <w:rStyle w:val="apple-converted-space"/>
          <w:rFonts w:ascii="Arial" w:hAnsi="Arial" w:cs="Arial"/>
          <w:sz w:val="20"/>
          <w:szCs w:val="20"/>
        </w:rPr>
        <w:t> </w:t>
      </w:r>
      <w:hyperlink r:id="rId11" w:tooltip="Arquímedes" w:history="1">
        <w:r w:rsidRPr="00446AAC">
          <w:rPr>
            <w:rStyle w:val="Hyperlink"/>
            <w:rFonts w:ascii="Arial" w:hAnsi="Arial" w:cs="Arial"/>
            <w:color w:val="auto"/>
            <w:sz w:val="20"/>
            <w:szCs w:val="20"/>
            <w:u w:val="none"/>
          </w:rPr>
          <w:t>Arquímedes</w:t>
        </w:r>
      </w:hyperlink>
      <w:r w:rsidRPr="00446AAC">
        <w:rPr>
          <w:rFonts w:ascii="Arial" w:hAnsi="Arial" w:cs="Arial"/>
          <w:sz w:val="20"/>
          <w:szCs w:val="20"/>
        </w:rPr>
        <w:t>. En el año 236 a. C.,</w:t>
      </w:r>
      <w:r w:rsidRPr="00446AAC">
        <w:rPr>
          <w:rStyle w:val="apple-converted-space"/>
          <w:rFonts w:ascii="Arial" w:hAnsi="Arial" w:cs="Arial"/>
          <w:sz w:val="20"/>
          <w:szCs w:val="20"/>
        </w:rPr>
        <w:t> </w:t>
      </w:r>
      <w:hyperlink r:id="rId12" w:tooltip="Ptolomeo III" w:history="1">
        <w:r w:rsidRPr="00446AAC">
          <w:rPr>
            <w:rStyle w:val="Hyperlink"/>
            <w:rFonts w:ascii="Arial" w:hAnsi="Arial" w:cs="Arial"/>
            <w:color w:val="auto"/>
            <w:sz w:val="20"/>
            <w:szCs w:val="20"/>
            <w:u w:val="none"/>
          </w:rPr>
          <w:t>Ptolomeo III</w:t>
        </w:r>
      </w:hyperlink>
      <w:r w:rsidRPr="00446AAC">
        <w:rPr>
          <w:rStyle w:val="apple-converted-space"/>
          <w:rFonts w:ascii="Arial" w:hAnsi="Arial" w:cs="Arial"/>
          <w:sz w:val="20"/>
          <w:szCs w:val="20"/>
        </w:rPr>
        <w:t> </w:t>
      </w:r>
      <w:r w:rsidRPr="00446AAC">
        <w:rPr>
          <w:rFonts w:ascii="Arial" w:hAnsi="Arial" w:cs="Arial"/>
          <w:sz w:val="20"/>
          <w:szCs w:val="20"/>
        </w:rPr>
        <w:t>le llamó para que se hiciera cargo de la</w:t>
      </w:r>
      <w:r>
        <w:rPr>
          <w:rFonts w:ascii="Arial" w:hAnsi="Arial" w:cs="Arial"/>
          <w:sz w:val="20"/>
          <w:szCs w:val="20"/>
        </w:rPr>
        <w:t xml:space="preserve"> </w:t>
      </w:r>
      <w:hyperlink r:id="rId13" w:tooltip="Biblioteca de Alejandría" w:history="1">
        <w:r w:rsidRPr="00446AAC">
          <w:rPr>
            <w:rStyle w:val="Hyperlink"/>
            <w:rFonts w:ascii="Arial" w:hAnsi="Arial" w:cs="Arial"/>
            <w:color w:val="auto"/>
            <w:sz w:val="20"/>
            <w:szCs w:val="20"/>
          </w:rPr>
          <w:t>Biblioteca de Alejandría</w:t>
        </w:r>
      </w:hyperlink>
      <w:r w:rsidRPr="00446AAC">
        <w:rPr>
          <w:rFonts w:ascii="Arial" w:hAnsi="Arial" w:cs="Arial"/>
          <w:sz w:val="20"/>
          <w:szCs w:val="20"/>
        </w:rPr>
        <w:t>, puesto que ocupó hasta el fin de sus días.</w:t>
      </w:r>
    </w:p>
    <w:p w:rsidR="00904DAD" w:rsidRDefault="00904DAD">
      <w:r w:rsidRPr="00446AAC">
        <w:rPr>
          <w:rFonts w:ascii="Arial" w:hAnsi="Arial" w:cs="Arial"/>
          <w:sz w:val="20"/>
          <w:szCs w:val="20"/>
          <w:shd w:val="clear" w:color="auto" w:fill="FFFFFF"/>
        </w:rPr>
        <w:t>El principal motivo de su celebridad es sin duda la determinación del tamaño de la Tierra. Para ello inventó y empleó un método</w:t>
      </w:r>
      <w:r w:rsidRPr="00446AAC">
        <w:rPr>
          <w:rStyle w:val="apple-converted-space"/>
          <w:rFonts w:ascii="Arial" w:hAnsi="Arial" w:cs="Arial"/>
          <w:sz w:val="20"/>
          <w:szCs w:val="20"/>
          <w:shd w:val="clear" w:color="auto" w:fill="FFFFFF"/>
        </w:rPr>
        <w:t> </w:t>
      </w:r>
      <w:hyperlink r:id="rId14" w:tooltip="Trigonometría" w:history="1">
        <w:r w:rsidRPr="00446AAC">
          <w:rPr>
            <w:rStyle w:val="Hyperlink"/>
            <w:rFonts w:ascii="Arial" w:hAnsi="Arial" w:cs="Arial"/>
            <w:color w:val="auto"/>
            <w:sz w:val="20"/>
            <w:szCs w:val="20"/>
            <w:shd w:val="clear" w:color="auto" w:fill="FFFFFF"/>
          </w:rPr>
          <w:t>trigonométrico</w:t>
        </w:r>
      </w:hyperlink>
      <w:r w:rsidRPr="00446AAC">
        <w:rPr>
          <w:rFonts w:ascii="Arial" w:hAnsi="Arial" w:cs="Arial"/>
          <w:sz w:val="20"/>
          <w:szCs w:val="20"/>
          <w:shd w:val="clear" w:color="auto" w:fill="FFFFFF"/>
        </w:rPr>
        <w:t>, además de las nociones de</w:t>
      </w:r>
      <w:r w:rsidRPr="00446AAC">
        <w:rPr>
          <w:rStyle w:val="apple-converted-space"/>
          <w:rFonts w:ascii="Arial" w:hAnsi="Arial" w:cs="Arial"/>
          <w:sz w:val="20"/>
          <w:szCs w:val="20"/>
          <w:shd w:val="clear" w:color="auto" w:fill="FFFFFF"/>
        </w:rPr>
        <w:t> </w:t>
      </w:r>
      <w:hyperlink r:id="rId15" w:tooltip="Latitud" w:history="1">
        <w:r w:rsidRPr="00446AAC">
          <w:rPr>
            <w:rStyle w:val="Hyperlink"/>
            <w:rFonts w:ascii="Arial" w:hAnsi="Arial" w:cs="Arial"/>
            <w:color w:val="auto"/>
            <w:sz w:val="20"/>
            <w:szCs w:val="20"/>
            <w:shd w:val="clear" w:color="auto" w:fill="FFFFFF"/>
          </w:rPr>
          <w:t>latitud</w:t>
        </w:r>
      </w:hyperlink>
      <w:r w:rsidRPr="00446AAC">
        <w:rPr>
          <w:rStyle w:val="apple-converted-space"/>
          <w:rFonts w:ascii="Arial" w:hAnsi="Arial" w:cs="Arial"/>
          <w:sz w:val="20"/>
          <w:szCs w:val="20"/>
          <w:shd w:val="clear" w:color="auto" w:fill="FFFFFF"/>
        </w:rPr>
        <w:t> </w:t>
      </w:r>
      <w:r w:rsidRPr="00446AAC">
        <w:rPr>
          <w:rFonts w:ascii="Arial" w:hAnsi="Arial" w:cs="Arial"/>
          <w:sz w:val="20"/>
          <w:szCs w:val="20"/>
          <w:shd w:val="clear" w:color="auto" w:fill="FFFFFF"/>
        </w:rPr>
        <w:t>y</w:t>
      </w:r>
      <w:r w:rsidRPr="00446AAC">
        <w:rPr>
          <w:rStyle w:val="apple-converted-space"/>
          <w:rFonts w:ascii="Arial" w:hAnsi="Arial" w:cs="Arial"/>
          <w:sz w:val="20"/>
          <w:szCs w:val="20"/>
          <w:shd w:val="clear" w:color="auto" w:fill="FFFFFF"/>
        </w:rPr>
        <w:t> </w:t>
      </w:r>
      <w:hyperlink r:id="rId16" w:tooltip="Longitud (cartografía)" w:history="1">
        <w:r w:rsidRPr="00446AAC">
          <w:rPr>
            <w:rStyle w:val="Hyperlink"/>
            <w:rFonts w:ascii="Arial" w:hAnsi="Arial" w:cs="Arial"/>
            <w:color w:val="auto"/>
            <w:sz w:val="20"/>
            <w:szCs w:val="20"/>
            <w:shd w:val="clear" w:color="auto" w:fill="FFFFFF"/>
          </w:rPr>
          <w:t>longitud</w:t>
        </w:r>
      </w:hyperlink>
      <w:r w:rsidRPr="00446AAC">
        <w:rPr>
          <w:rFonts w:ascii="Arial" w:hAnsi="Arial" w:cs="Arial"/>
          <w:sz w:val="20"/>
          <w:szCs w:val="20"/>
          <w:shd w:val="clear" w:color="auto" w:fill="FFFFFF"/>
        </w:rPr>
        <w:t xml:space="preserve">, al parecer ya introducidas por </w:t>
      </w:r>
      <w:hyperlink r:id="rId17" w:tooltip="Dicearco de Mesina" w:history="1">
        <w:r w:rsidRPr="00446AAC">
          <w:rPr>
            <w:rStyle w:val="Hyperlink"/>
            <w:rFonts w:ascii="Arial" w:hAnsi="Arial" w:cs="Arial"/>
            <w:color w:val="auto"/>
            <w:sz w:val="20"/>
            <w:szCs w:val="20"/>
            <w:shd w:val="clear" w:color="auto" w:fill="FFFFFF"/>
          </w:rPr>
          <w:t>Dicearco</w:t>
        </w:r>
      </w:hyperlink>
      <w:r w:rsidRPr="00446AAC">
        <w:rPr>
          <w:rFonts w:ascii="Arial" w:hAnsi="Arial" w:cs="Arial"/>
          <w:sz w:val="20"/>
          <w:szCs w:val="20"/>
          <w:shd w:val="clear" w:color="auto" w:fill="FFFFFF"/>
        </w:rPr>
        <w:t>, por lo que bien merece el título de padre de la</w:t>
      </w:r>
      <w:r w:rsidRPr="00446AAC">
        <w:rPr>
          <w:rStyle w:val="apple-converted-space"/>
          <w:rFonts w:ascii="Arial" w:hAnsi="Arial" w:cs="Arial"/>
          <w:sz w:val="20"/>
          <w:szCs w:val="20"/>
          <w:shd w:val="clear" w:color="auto" w:fill="FFFFFF"/>
        </w:rPr>
        <w:t> </w:t>
      </w:r>
      <w:hyperlink r:id="rId18" w:tooltip="Geodesia" w:history="1">
        <w:r w:rsidRPr="00446AAC">
          <w:rPr>
            <w:rStyle w:val="Hyperlink"/>
            <w:rFonts w:ascii="Arial" w:hAnsi="Arial" w:cs="Arial"/>
            <w:color w:val="auto"/>
            <w:sz w:val="20"/>
            <w:szCs w:val="20"/>
            <w:shd w:val="clear" w:color="auto" w:fill="FFFFFF"/>
          </w:rPr>
          <w:t>geodesia</w:t>
        </w:r>
      </w:hyperlink>
      <w:r>
        <w:t>.</w:t>
      </w:r>
    </w:p>
    <w:p w:rsidR="00904DAD" w:rsidRDefault="00904DAD">
      <w:pPr>
        <w:rPr>
          <w:rFonts w:ascii="Arial" w:hAnsi="Arial" w:cs="Arial"/>
          <w:color w:val="000000"/>
          <w:sz w:val="20"/>
          <w:szCs w:val="20"/>
          <w:shd w:val="clear" w:color="auto" w:fill="FFFFFF"/>
        </w:rPr>
      </w:pPr>
      <w:r>
        <w:rPr>
          <w:rFonts w:ascii="Arial" w:hAnsi="Arial" w:cs="Arial"/>
          <w:color w:val="000000"/>
          <w:sz w:val="20"/>
          <w:szCs w:val="20"/>
          <w:shd w:val="clear" w:color="auto" w:fill="FFFFFF"/>
        </w:rPr>
        <w:t>Se le debe un procedimiento, conocido como la</w:t>
      </w:r>
      <w:r>
        <w:rPr>
          <w:rStyle w:val="apple-converted-space"/>
          <w:rFonts w:ascii="Arial" w:hAnsi="Arial" w:cs="Arial"/>
          <w:color w:val="000000"/>
          <w:sz w:val="20"/>
          <w:szCs w:val="20"/>
          <w:shd w:val="clear" w:color="auto" w:fill="FFFFFF"/>
        </w:rPr>
        <w:t> </w:t>
      </w:r>
      <w:hyperlink r:id="rId19" w:tooltip="Criba de Eratóstenes" w:history="1">
        <w:r w:rsidRPr="00446AAC">
          <w:rPr>
            <w:rStyle w:val="Hyperlink"/>
            <w:rFonts w:ascii="Arial" w:hAnsi="Arial" w:cs="Arial"/>
            <w:color w:val="auto"/>
            <w:sz w:val="20"/>
            <w:szCs w:val="20"/>
            <w:shd w:val="clear" w:color="auto" w:fill="FFFFFF"/>
          </w:rPr>
          <w:t>Criba de Eratóstenes</w:t>
        </w:r>
      </w:hyperlink>
      <w:r w:rsidRPr="00446AAC">
        <w:rPr>
          <w:rFonts w:ascii="Arial" w:hAnsi="Arial" w:cs="Arial"/>
          <w:sz w:val="20"/>
          <w:szCs w:val="20"/>
          <w:shd w:val="clear" w:color="auto" w:fill="FFFFFF"/>
        </w:rPr>
        <w:t>,</w:t>
      </w:r>
      <w:r>
        <w:rPr>
          <w:rFonts w:ascii="Arial" w:hAnsi="Arial" w:cs="Arial"/>
          <w:color w:val="000000"/>
          <w:sz w:val="20"/>
          <w:szCs w:val="20"/>
          <w:shd w:val="clear" w:color="auto" w:fill="FFFFFF"/>
        </w:rPr>
        <w:t xml:space="preserve"> para obtener de un modo rápido todos los números primos menores que un número dado. La versión informática de este procedimiento (algoritmo) se ha convertido con los años en un método estándar para caracterizar o comparar la eficacia de diferentes lenguajes de programación.</w:t>
      </w:r>
    </w:p>
    <w:p w:rsidR="00904DAD" w:rsidRDefault="00904DAD">
      <w:pPr>
        <w:rPr>
          <w:rFonts w:ascii="Arial" w:hAnsi="Arial" w:cs="Arial"/>
          <w:color w:val="000000"/>
          <w:sz w:val="20"/>
          <w:szCs w:val="20"/>
          <w:shd w:val="clear" w:color="auto" w:fill="FFFFFF"/>
        </w:rPr>
      </w:pPr>
    </w:p>
    <w:p w:rsidR="00904DAD" w:rsidRDefault="00904DAD">
      <w:pPr>
        <w:rPr>
          <w:noProof/>
          <w:lang w:val="es-ES" w:eastAsia="es-ES"/>
        </w:rPr>
      </w:pPr>
      <w:r w:rsidRPr="00F94B72">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i1026" type="#_x0000_t75" alt="http://conlamenteabierta.files.wordpress.com/2010/02/criba.jpg" style="width:330.75pt;height:191.25pt;visibility:visible">
            <v:imagedata r:id="rId20" o:title=""/>
          </v:shape>
        </w:pict>
      </w:r>
    </w:p>
    <w:p w:rsidR="00904DAD" w:rsidRDefault="00904DAD">
      <w:pPr>
        <w:rPr>
          <w:noProof/>
          <w:lang w:val="es-ES" w:eastAsia="es-ES"/>
        </w:rPr>
      </w:pPr>
    </w:p>
    <w:p w:rsidR="00904DAD" w:rsidRDefault="00904DAD" w:rsidP="008A4C34">
      <w:r w:rsidRPr="008A4C34">
        <w:t>Jesús Escribano</w:t>
      </w:r>
      <w:r>
        <w:t>1º A</w:t>
      </w:r>
    </w:p>
    <w:p w:rsidR="00904DAD" w:rsidRPr="008A4C34" w:rsidRDefault="00904DAD" w:rsidP="008A4C34">
      <w:r>
        <w:t xml:space="preserve"> IES Isabel de Villena</w:t>
      </w:r>
    </w:p>
    <w:sectPr w:rsidR="00904DAD" w:rsidRPr="008A4C34" w:rsidSect="003C35D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6AAC"/>
    <w:rsid w:val="001867D4"/>
    <w:rsid w:val="003A1A49"/>
    <w:rsid w:val="003C35DB"/>
    <w:rsid w:val="00446AAC"/>
    <w:rsid w:val="007763F2"/>
    <w:rsid w:val="008A4C34"/>
    <w:rsid w:val="009021A6"/>
    <w:rsid w:val="00904DAD"/>
    <w:rsid w:val="00D247C1"/>
    <w:rsid w:val="00E768A1"/>
    <w:rsid w:val="00F94B72"/>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5DB"/>
    <w:pPr>
      <w:spacing w:after="200" w:line="276" w:lineRule="auto"/>
    </w:pPr>
    <w:rPr>
      <w:lang w:val="ca-ES" w:eastAsia="ca-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446AAC"/>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446AAC"/>
    <w:rPr>
      <w:rFonts w:cs="Times New Roman"/>
    </w:rPr>
  </w:style>
  <w:style w:type="character" w:styleId="Hyperlink">
    <w:name w:val="Hyperlink"/>
    <w:basedOn w:val="DefaultParagraphFont"/>
    <w:uiPriority w:val="99"/>
    <w:semiHidden/>
    <w:rsid w:val="00446AAC"/>
    <w:rPr>
      <w:rFonts w:cs="Times New Roman"/>
      <w:color w:val="0000FF"/>
      <w:u w:val="single"/>
    </w:rPr>
  </w:style>
  <w:style w:type="paragraph" w:styleId="BalloonText">
    <w:name w:val="Balloon Text"/>
    <w:basedOn w:val="Normal"/>
    <w:link w:val="BalloonTextChar"/>
    <w:uiPriority w:val="99"/>
    <w:semiHidden/>
    <w:rsid w:val="00446A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A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55356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irenaica" TargetMode="External"/><Relationship Id="rId13" Type="http://schemas.openxmlformats.org/officeDocument/2006/relationships/hyperlink" Target="http://es.wikipedia.org/wiki/Biblioteca_de_Alejandr%C3%ADa" TargetMode="External"/><Relationship Id="rId18" Type="http://schemas.openxmlformats.org/officeDocument/2006/relationships/hyperlink" Target="http://es.wikipedia.org/wiki/Geodesia"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es.wikipedia.org/wiki/Grecia" TargetMode="External"/><Relationship Id="rId12" Type="http://schemas.openxmlformats.org/officeDocument/2006/relationships/hyperlink" Target="http://es.wikipedia.org/wiki/Ptolomeo_III" TargetMode="External"/><Relationship Id="rId17" Type="http://schemas.openxmlformats.org/officeDocument/2006/relationships/hyperlink" Target="http://es.wikipedia.org/wiki/Dicearco_de_Mesina" TargetMode="External"/><Relationship Id="rId2" Type="http://schemas.openxmlformats.org/officeDocument/2006/relationships/settings" Target="settings.xml"/><Relationship Id="rId16" Type="http://schemas.openxmlformats.org/officeDocument/2006/relationships/hyperlink" Target="http://es.wikipedia.org/wiki/Longitud_(cartograf%C3%ADa)" TargetMode="External"/><Relationship Id="rId20" Type="http://schemas.openxmlformats.org/officeDocument/2006/relationships/image" Target="media/image1.jpeg"/><Relationship Id="rId1" Type="http://schemas.openxmlformats.org/officeDocument/2006/relationships/styles" Target="styles.xml"/><Relationship Id="rId6" Type="http://schemas.openxmlformats.org/officeDocument/2006/relationships/hyperlink" Target="http://es.wikipedia.org/wiki/Ge%C3%B3grafo" TargetMode="External"/><Relationship Id="rId11" Type="http://schemas.openxmlformats.org/officeDocument/2006/relationships/hyperlink" Target="http://es.wikipedia.org/wiki/Arqu%C3%ADmedes" TargetMode="External"/><Relationship Id="rId5" Type="http://schemas.openxmlformats.org/officeDocument/2006/relationships/hyperlink" Target="http://es.wikipedia.org/wiki/Astr%C3%B3nomo" TargetMode="External"/><Relationship Id="rId15" Type="http://schemas.openxmlformats.org/officeDocument/2006/relationships/hyperlink" Target="http://es.wikipedia.org/wiki/Latitud" TargetMode="External"/><Relationship Id="rId10" Type="http://schemas.openxmlformats.org/officeDocument/2006/relationships/hyperlink" Target="http://es.wikipedia.org/wiki/Cal%C3%ADmaco_(poeta)" TargetMode="External"/><Relationship Id="rId19" Type="http://schemas.openxmlformats.org/officeDocument/2006/relationships/hyperlink" Target="http://es.wikipedia.org/wiki/Criba_de_Erat%C3%B3stenes" TargetMode="External"/><Relationship Id="rId4" Type="http://schemas.openxmlformats.org/officeDocument/2006/relationships/hyperlink" Target="http://es.wikipedia.org/wiki/Matem%C3%A1tico" TargetMode="External"/><Relationship Id="rId9" Type="http://schemas.openxmlformats.org/officeDocument/2006/relationships/hyperlink" Target="http://es.wikipedia.org/wiki/Atenas" TargetMode="External"/><Relationship Id="rId14" Type="http://schemas.openxmlformats.org/officeDocument/2006/relationships/hyperlink" Target="http://es.wikipedia.org/wiki/Trigonometr%C3%AD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364</Words>
  <Characters>2002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Ana</dc:creator>
  <cp:keywords/>
  <dc:description/>
  <cp:lastModifiedBy>Adela Gascón Leal</cp:lastModifiedBy>
  <cp:revision>3</cp:revision>
  <dcterms:created xsi:type="dcterms:W3CDTF">2013-12-03T23:07:00Z</dcterms:created>
  <dcterms:modified xsi:type="dcterms:W3CDTF">2014-03-16T22:00:00Z</dcterms:modified>
</cp:coreProperties>
</file>